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Date: June 24, 2013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To: File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From: Assistant Director for Geosciences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Regar</w:t>
      </w:r>
      <w:r w:rsidR="001D1A44">
        <w:rPr>
          <w:rFonts w:ascii="Times New Roman" w:hAnsi="Times New Roman" w:cs="Times New Roman"/>
          <w:sz w:val="24"/>
          <w:szCs w:val="24"/>
        </w:rPr>
        <w:t xml:space="preserve">ding: Selection of AGS Atmosphere </w:t>
      </w:r>
      <w:r w:rsidRPr="001D1A44">
        <w:rPr>
          <w:rFonts w:ascii="Times New Roman" w:hAnsi="Times New Roman" w:cs="Times New Roman"/>
          <w:sz w:val="24"/>
          <w:szCs w:val="24"/>
        </w:rPr>
        <w:t xml:space="preserve">Section </w:t>
      </w:r>
      <w:r w:rsidR="001D1A44">
        <w:rPr>
          <w:rFonts w:ascii="Times New Roman" w:hAnsi="Times New Roman" w:cs="Times New Roman"/>
          <w:sz w:val="24"/>
          <w:szCs w:val="24"/>
        </w:rPr>
        <w:t xml:space="preserve">(AS) </w:t>
      </w:r>
      <w:r w:rsidRPr="001D1A44">
        <w:rPr>
          <w:rFonts w:ascii="Times New Roman" w:hAnsi="Times New Roman" w:cs="Times New Roman"/>
          <w:sz w:val="24"/>
          <w:szCs w:val="24"/>
        </w:rPr>
        <w:t>COV</w:t>
      </w:r>
      <w:r w:rsidR="001D1A44">
        <w:rPr>
          <w:rFonts w:ascii="Times New Roman" w:hAnsi="Times New Roman" w:cs="Times New Roman"/>
          <w:sz w:val="24"/>
          <w:szCs w:val="24"/>
        </w:rPr>
        <w:t xml:space="preserve"> Members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The credibility of the COV mechanism rests, in a large measure, on the selection of credible, independent experts who are able to provide balanced and impartial assessments to NSF.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The COV represented a broad segment of the disciplines consistent with the scope of activities </w:t>
      </w:r>
      <w:r w:rsidR="001D1A44">
        <w:rPr>
          <w:rFonts w:ascii="Times New Roman" w:hAnsi="Times New Roman" w:cs="Times New Roman"/>
          <w:sz w:val="24"/>
          <w:szCs w:val="24"/>
        </w:rPr>
        <w:t>for which the AGS/A</w:t>
      </w:r>
      <w:r w:rsidRPr="001D1A44">
        <w:rPr>
          <w:rFonts w:ascii="Times New Roman" w:hAnsi="Times New Roman" w:cs="Times New Roman"/>
          <w:sz w:val="24"/>
          <w:szCs w:val="24"/>
        </w:rPr>
        <w:t xml:space="preserve">S Section has oversight responsibilities.  The </w:t>
      </w:r>
      <w:r w:rsidR="001101A2">
        <w:rPr>
          <w:rFonts w:ascii="Times New Roman" w:hAnsi="Times New Roman" w:cs="Times New Roman"/>
          <w:sz w:val="24"/>
          <w:szCs w:val="24"/>
        </w:rPr>
        <w:t xml:space="preserve">COV </w:t>
      </w:r>
      <w:r w:rsidRPr="001D1A44">
        <w:rPr>
          <w:rFonts w:ascii="Times New Roman" w:hAnsi="Times New Roman" w:cs="Times New Roman"/>
          <w:sz w:val="24"/>
          <w:szCs w:val="24"/>
        </w:rPr>
        <w:t xml:space="preserve">contained expertise in </w:t>
      </w:r>
      <w:bookmarkStart w:id="0" w:name="_GoBack"/>
      <w:bookmarkEnd w:id="0"/>
      <w:r w:rsidR="001D1A44">
        <w:rPr>
          <w:rFonts w:ascii="Times New Roman" w:hAnsi="Times New Roman" w:cs="Times New Roman"/>
          <w:sz w:val="24"/>
          <w:szCs w:val="24"/>
        </w:rPr>
        <w:t xml:space="preserve">Atmospheric Chemistry, Climate and Large Scale Dynamics, </w:t>
      </w:r>
      <w:proofErr w:type="spellStart"/>
      <w:r w:rsidR="001D1A44">
        <w:rPr>
          <w:rFonts w:ascii="Times New Roman" w:hAnsi="Times New Roman" w:cs="Times New Roman"/>
          <w:sz w:val="24"/>
          <w:szCs w:val="24"/>
        </w:rPr>
        <w:t>Paleoclimate</w:t>
      </w:r>
      <w:proofErr w:type="spellEnd"/>
      <w:r w:rsidR="001D1A44">
        <w:rPr>
          <w:rFonts w:ascii="Times New Roman" w:hAnsi="Times New Roman" w:cs="Times New Roman"/>
          <w:sz w:val="24"/>
          <w:szCs w:val="24"/>
        </w:rPr>
        <w:t>, and Physical and Dynamic Meteorology.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Dr.</w:t>
      </w:r>
      <w:r w:rsidR="001D1A44">
        <w:rPr>
          <w:rFonts w:ascii="Times New Roman" w:hAnsi="Times New Roman" w:cs="Times New Roman"/>
          <w:sz w:val="24"/>
          <w:szCs w:val="24"/>
        </w:rPr>
        <w:t xml:space="preserve"> Louise Kellogg, Chair </w:t>
      </w:r>
      <w:r w:rsidRPr="001D1A44">
        <w:rPr>
          <w:rFonts w:ascii="Times New Roman" w:hAnsi="Times New Roman" w:cs="Times New Roman"/>
          <w:sz w:val="24"/>
          <w:szCs w:val="24"/>
        </w:rPr>
        <w:t xml:space="preserve">of </w:t>
      </w:r>
      <w:r w:rsidR="001D1A44">
        <w:rPr>
          <w:rFonts w:ascii="Times New Roman" w:hAnsi="Times New Roman" w:cs="Times New Roman"/>
          <w:sz w:val="24"/>
          <w:szCs w:val="24"/>
        </w:rPr>
        <w:t>the Advisory Committee for GEO (</w:t>
      </w:r>
      <w:r w:rsidRPr="001D1A44">
        <w:rPr>
          <w:rFonts w:ascii="Times New Roman" w:hAnsi="Times New Roman" w:cs="Times New Roman"/>
          <w:sz w:val="24"/>
          <w:szCs w:val="24"/>
        </w:rPr>
        <w:t>AC/GEO</w:t>
      </w:r>
      <w:r w:rsidR="001D1A44">
        <w:rPr>
          <w:rFonts w:ascii="Times New Roman" w:hAnsi="Times New Roman" w:cs="Times New Roman"/>
          <w:sz w:val="24"/>
          <w:szCs w:val="24"/>
        </w:rPr>
        <w:t>)</w:t>
      </w:r>
      <w:r w:rsidRPr="001D1A44">
        <w:rPr>
          <w:rFonts w:ascii="Times New Roman" w:hAnsi="Times New Roman" w:cs="Times New Roman"/>
          <w:sz w:val="24"/>
          <w:szCs w:val="24"/>
        </w:rPr>
        <w:t xml:space="preserve">, served as </w:t>
      </w:r>
      <w:r w:rsidR="001D1A44">
        <w:rPr>
          <w:rFonts w:ascii="Times New Roman" w:hAnsi="Times New Roman" w:cs="Times New Roman"/>
          <w:sz w:val="24"/>
          <w:szCs w:val="24"/>
        </w:rPr>
        <w:t>co-</w:t>
      </w:r>
      <w:r w:rsidRPr="001D1A44">
        <w:rPr>
          <w:rFonts w:ascii="Times New Roman" w:hAnsi="Times New Roman" w:cs="Times New Roman"/>
          <w:sz w:val="24"/>
          <w:szCs w:val="24"/>
        </w:rPr>
        <w:t>chair of the COV and will</w:t>
      </w:r>
      <w:r w:rsidR="001D1A44">
        <w:rPr>
          <w:rFonts w:ascii="Times New Roman" w:hAnsi="Times New Roman" w:cs="Times New Roman"/>
          <w:sz w:val="24"/>
          <w:szCs w:val="24"/>
        </w:rPr>
        <w:t xml:space="preserve"> report the COV’s findings and recommendations to the AC/GEO at the </w:t>
      </w:r>
      <w:proofErr w:type="gramStart"/>
      <w:r w:rsidR="001D1A44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1D1A44">
        <w:rPr>
          <w:rFonts w:ascii="Times New Roman" w:hAnsi="Times New Roman" w:cs="Times New Roman"/>
          <w:sz w:val="24"/>
          <w:szCs w:val="24"/>
        </w:rPr>
        <w:t xml:space="preserve"> 2013 meeting.</w:t>
      </w:r>
    </w:p>
    <w:p w:rsidR="001D1A44" w:rsidRPr="001D1A44" w:rsidRDefault="001D1A44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There were no conflicts of interest between any COV member and Program </w:t>
      </w:r>
      <w:r w:rsidR="001D1A44">
        <w:rPr>
          <w:rFonts w:ascii="Times New Roman" w:hAnsi="Times New Roman" w:cs="Times New Roman"/>
          <w:sz w:val="24"/>
          <w:szCs w:val="24"/>
        </w:rPr>
        <w:t xml:space="preserve">Directors </w:t>
      </w:r>
      <w:r w:rsidR="00D5734C">
        <w:rPr>
          <w:rFonts w:ascii="Times New Roman" w:hAnsi="Times New Roman" w:cs="Times New Roman"/>
          <w:sz w:val="24"/>
          <w:szCs w:val="24"/>
        </w:rPr>
        <w:t xml:space="preserve">in the </w:t>
      </w:r>
      <w:r w:rsidR="001D1A44">
        <w:rPr>
          <w:rFonts w:ascii="Times New Roman" w:hAnsi="Times New Roman" w:cs="Times New Roman"/>
          <w:sz w:val="24"/>
          <w:szCs w:val="24"/>
        </w:rPr>
        <w:t>S</w:t>
      </w:r>
      <w:r w:rsidRPr="001D1A44">
        <w:rPr>
          <w:rFonts w:ascii="Times New Roman" w:hAnsi="Times New Roman" w:cs="Times New Roman"/>
          <w:sz w:val="24"/>
          <w:szCs w:val="24"/>
        </w:rPr>
        <w:t>ection.</w:t>
      </w:r>
    </w:p>
    <w:p w:rsidR="00B7447A" w:rsidRPr="001D1A44" w:rsidRDefault="00B7447A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Default="001D1A44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4C">
        <w:rPr>
          <w:rFonts w:ascii="Times New Roman" w:hAnsi="Times New Roman" w:cs="Times New Roman"/>
          <w:sz w:val="24"/>
          <w:szCs w:val="24"/>
          <w:u w:val="single"/>
        </w:rPr>
        <w:t>COV M</w:t>
      </w:r>
      <w:r w:rsidR="00B7447A" w:rsidRPr="00D5734C">
        <w:rPr>
          <w:rFonts w:ascii="Times New Roman" w:hAnsi="Times New Roman" w:cs="Times New Roman"/>
          <w:sz w:val="24"/>
          <w:szCs w:val="24"/>
          <w:u w:val="single"/>
        </w:rPr>
        <w:t xml:space="preserve">embers </w:t>
      </w:r>
      <w:r w:rsidRPr="00D5734C">
        <w:rPr>
          <w:rFonts w:ascii="Times New Roman" w:hAnsi="Times New Roman" w:cs="Times New Roman"/>
          <w:sz w:val="24"/>
          <w:szCs w:val="24"/>
          <w:u w:val="single"/>
        </w:rPr>
        <w:t>included</w:t>
      </w:r>
      <w:r w:rsidR="00B7447A" w:rsidRPr="001D1A44">
        <w:rPr>
          <w:rFonts w:ascii="Times New Roman" w:hAnsi="Times New Roman" w:cs="Times New Roman"/>
          <w:sz w:val="24"/>
          <w:szCs w:val="24"/>
        </w:rPr>
        <w:t>:</w:t>
      </w:r>
    </w:p>
    <w:p w:rsidR="001D1A44" w:rsidRPr="001D1A44" w:rsidRDefault="001D1A44" w:rsidP="00B74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7A" w:rsidRPr="001D1A44" w:rsidRDefault="00B7447A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Dr. </w:t>
      </w:r>
      <w:r w:rsidR="001D1A44" w:rsidRPr="001D1A44">
        <w:rPr>
          <w:rFonts w:ascii="Times New Roman" w:hAnsi="Times New Roman" w:cs="Times New Roman"/>
          <w:sz w:val="24"/>
          <w:szCs w:val="24"/>
        </w:rPr>
        <w:t xml:space="preserve">Louise Kellogg, </w:t>
      </w:r>
      <w:r w:rsidR="00D5734C">
        <w:rPr>
          <w:rFonts w:ascii="Times New Roman" w:hAnsi="Times New Roman" w:cs="Times New Roman"/>
          <w:sz w:val="24"/>
          <w:szCs w:val="24"/>
        </w:rPr>
        <w:t xml:space="preserve">University of California-Davis, </w:t>
      </w:r>
      <w:r w:rsidR="001D1A44" w:rsidRPr="001D1A44">
        <w:rPr>
          <w:rFonts w:ascii="Times New Roman" w:hAnsi="Times New Roman" w:cs="Times New Roman"/>
          <w:sz w:val="24"/>
          <w:szCs w:val="24"/>
        </w:rPr>
        <w:t>Co-Chair</w:t>
      </w:r>
      <w:r w:rsidRPr="001D1A44">
        <w:rPr>
          <w:rFonts w:ascii="Times New Roman" w:hAnsi="Times New Roman" w:cs="Times New Roman"/>
          <w:sz w:val="24"/>
          <w:szCs w:val="24"/>
        </w:rPr>
        <w:t xml:space="preserve"> and AC/GEO Member</w:t>
      </w:r>
    </w:p>
    <w:p w:rsidR="001D1A44" w:rsidRPr="001D1A44" w:rsidRDefault="00B7447A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Dr. </w:t>
      </w:r>
      <w:r w:rsidR="001D1A44" w:rsidRPr="001D1A44">
        <w:rPr>
          <w:rFonts w:ascii="Times New Roman" w:hAnsi="Times New Roman" w:cs="Times New Roman"/>
          <w:sz w:val="24"/>
          <w:szCs w:val="24"/>
        </w:rPr>
        <w:t>John Farrell, Co-Chair, U</w:t>
      </w:r>
      <w:r w:rsidR="00D5734C">
        <w:rPr>
          <w:rFonts w:ascii="Times New Roman" w:hAnsi="Times New Roman" w:cs="Times New Roman"/>
          <w:sz w:val="24"/>
          <w:szCs w:val="24"/>
        </w:rPr>
        <w:t>.</w:t>
      </w:r>
      <w:r w:rsidR="001D1A44" w:rsidRPr="001D1A44">
        <w:rPr>
          <w:rFonts w:ascii="Times New Roman" w:hAnsi="Times New Roman" w:cs="Times New Roman"/>
          <w:sz w:val="24"/>
          <w:szCs w:val="24"/>
        </w:rPr>
        <w:t>S</w:t>
      </w:r>
      <w:r w:rsidR="00D5734C">
        <w:rPr>
          <w:rFonts w:ascii="Times New Roman" w:hAnsi="Times New Roman" w:cs="Times New Roman"/>
          <w:sz w:val="24"/>
          <w:szCs w:val="24"/>
        </w:rPr>
        <w:t>.</w:t>
      </w:r>
      <w:r w:rsidR="001D1A44" w:rsidRPr="001D1A44">
        <w:rPr>
          <w:rFonts w:ascii="Times New Roman" w:hAnsi="Times New Roman" w:cs="Times New Roman"/>
          <w:sz w:val="24"/>
          <w:szCs w:val="24"/>
        </w:rPr>
        <w:t xml:space="preserve"> Arctic Research Commission 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Dr. Peter </w:t>
      </w:r>
      <w:proofErr w:type="spellStart"/>
      <w:r w:rsidRPr="001D1A44">
        <w:rPr>
          <w:rFonts w:ascii="Times New Roman" w:hAnsi="Times New Roman" w:cs="Times New Roman"/>
          <w:sz w:val="24"/>
          <w:szCs w:val="24"/>
        </w:rPr>
        <w:t>Daum</w:t>
      </w:r>
      <w:proofErr w:type="spellEnd"/>
      <w:r w:rsidRPr="001D1A44">
        <w:rPr>
          <w:rFonts w:ascii="Times New Roman" w:hAnsi="Times New Roman" w:cs="Times New Roman"/>
          <w:sz w:val="24"/>
          <w:szCs w:val="24"/>
        </w:rPr>
        <w:t>, Brookhaven National Laboratory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Dr. Sara C. Pryor, Indiana University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D1A44">
        <w:rPr>
          <w:rFonts w:ascii="Times New Roman" w:hAnsi="Times New Roman" w:cs="Times New Roman"/>
          <w:sz w:val="24"/>
          <w:szCs w:val="24"/>
        </w:rPr>
        <w:t>Mingfang</w:t>
      </w:r>
      <w:proofErr w:type="spellEnd"/>
      <w:r w:rsidRPr="001D1A44">
        <w:rPr>
          <w:rFonts w:ascii="Times New Roman" w:hAnsi="Times New Roman" w:cs="Times New Roman"/>
          <w:sz w:val="24"/>
          <w:szCs w:val="24"/>
        </w:rPr>
        <w:t xml:space="preserve"> Ting, Columbia University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1D1A44">
        <w:rPr>
          <w:rFonts w:ascii="Times New Roman" w:hAnsi="Times New Roman" w:cs="Times New Roman"/>
          <w:sz w:val="24"/>
          <w:szCs w:val="24"/>
        </w:rPr>
        <w:t>Sumant</w:t>
      </w:r>
      <w:proofErr w:type="spellEnd"/>
      <w:r w:rsidRPr="001D1A44">
        <w:rPr>
          <w:rFonts w:ascii="Times New Roman" w:hAnsi="Times New Roman" w:cs="Times New Roman"/>
          <w:sz w:val="24"/>
          <w:szCs w:val="24"/>
        </w:rPr>
        <w:t xml:space="preserve"> Nigam, </w:t>
      </w:r>
      <w:r>
        <w:rPr>
          <w:rFonts w:ascii="Times New Roman" w:hAnsi="Times New Roman" w:cs="Times New Roman"/>
          <w:sz w:val="24"/>
          <w:szCs w:val="24"/>
        </w:rPr>
        <w:t>University of Maryland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Dr. Curt Stager, Paul Smith’s College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Dr. Jean Lynch-Stieglitz, Georgia Institute of Technology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 xml:space="preserve">Dr. Cynthia </w:t>
      </w:r>
      <w:proofErr w:type="spellStart"/>
      <w:r w:rsidRPr="001D1A44">
        <w:rPr>
          <w:rFonts w:ascii="Times New Roman" w:hAnsi="Times New Roman" w:cs="Times New Roman"/>
          <w:sz w:val="24"/>
          <w:szCs w:val="24"/>
        </w:rPr>
        <w:t>Twohy</w:t>
      </w:r>
      <w:proofErr w:type="spellEnd"/>
      <w:r w:rsidRPr="001D1A44">
        <w:rPr>
          <w:rFonts w:ascii="Times New Roman" w:hAnsi="Times New Roman" w:cs="Times New Roman"/>
          <w:sz w:val="24"/>
          <w:szCs w:val="24"/>
        </w:rPr>
        <w:t>, Oregon State University</w:t>
      </w:r>
    </w:p>
    <w:p w:rsidR="001D1A44" w:rsidRPr="001D1A44" w:rsidRDefault="001D1A44" w:rsidP="001D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44">
        <w:rPr>
          <w:rFonts w:ascii="Times New Roman" w:hAnsi="Times New Roman" w:cs="Times New Roman"/>
          <w:sz w:val="24"/>
          <w:szCs w:val="24"/>
        </w:rPr>
        <w:t>Dr. James Doyle, Naval Research Laboratory</w:t>
      </w:r>
    </w:p>
    <w:p w:rsidR="00F74BC0" w:rsidRPr="001D1A44" w:rsidRDefault="00F74BC0" w:rsidP="00B7447A">
      <w:pPr>
        <w:ind w:left="720"/>
        <w:jc w:val="both"/>
        <w:rPr>
          <w:sz w:val="24"/>
          <w:szCs w:val="24"/>
        </w:rPr>
      </w:pPr>
    </w:p>
    <w:sectPr w:rsidR="00F74BC0" w:rsidRPr="001D1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7A"/>
    <w:rsid w:val="001101A2"/>
    <w:rsid w:val="001D1A44"/>
    <w:rsid w:val="00B7447A"/>
    <w:rsid w:val="00D5734C"/>
    <w:rsid w:val="00F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NSF</cp:lastModifiedBy>
  <cp:revision>4</cp:revision>
  <dcterms:created xsi:type="dcterms:W3CDTF">2013-06-24T16:56:00Z</dcterms:created>
  <dcterms:modified xsi:type="dcterms:W3CDTF">2013-06-24T17:15:00Z</dcterms:modified>
</cp:coreProperties>
</file>